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0F7A3" w14:textId="77777777" w:rsidR="003F0E89" w:rsidRPr="00522943" w:rsidRDefault="00C60F84">
      <w:pPr>
        <w:spacing w:line="200" w:lineRule="exact"/>
      </w:pPr>
      <w:r w:rsidRPr="00522943">
        <w:rPr>
          <w:noProof/>
        </w:rPr>
        <w:drawing>
          <wp:anchor distT="0" distB="0" distL="114300" distR="114300" simplePos="0" relativeHeight="251657216" behindDoc="1" locked="0" layoutInCell="1" allowOverlap="1" wp14:anchorId="41759909" wp14:editId="577CD2D2">
            <wp:simplePos x="0" y="0"/>
            <wp:positionH relativeFrom="page">
              <wp:posOffset>257175</wp:posOffset>
            </wp:positionH>
            <wp:positionV relativeFrom="page">
              <wp:posOffset>257175</wp:posOffset>
            </wp:positionV>
            <wp:extent cx="2638425" cy="1275467"/>
            <wp:effectExtent l="0" t="0" r="0" b="12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824" cy="1290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91EAE" w14:textId="77777777" w:rsidR="003F0E89" w:rsidRPr="00522943" w:rsidRDefault="003F0E89">
      <w:pPr>
        <w:spacing w:line="200" w:lineRule="exact"/>
      </w:pPr>
    </w:p>
    <w:p w14:paraId="5ABAB36E" w14:textId="77777777" w:rsidR="003F0E89" w:rsidRPr="00522943" w:rsidRDefault="003F0E89">
      <w:pPr>
        <w:spacing w:line="200" w:lineRule="exact"/>
      </w:pPr>
    </w:p>
    <w:p w14:paraId="478261F8" w14:textId="77777777" w:rsidR="003F0E89" w:rsidRPr="00522943" w:rsidRDefault="003F0E89">
      <w:pPr>
        <w:spacing w:line="200" w:lineRule="exact"/>
      </w:pPr>
    </w:p>
    <w:p w14:paraId="6FF54D38" w14:textId="77777777" w:rsidR="003F0E89" w:rsidRPr="00522943" w:rsidRDefault="003F0E89">
      <w:pPr>
        <w:spacing w:line="200" w:lineRule="exact"/>
      </w:pPr>
    </w:p>
    <w:p w14:paraId="30A04D4A" w14:textId="77777777" w:rsidR="003F0E89" w:rsidRPr="00522943" w:rsidRDefault="003F0E89">
      <w:pPr>
        <w:spacing w:line="200" w:lineRule="exact"/>
      </w:pPr>
    </w:p>
    <w:p w14:paraId="10C1D1BF" w14:textId="77777777" w:rsidR="003F0E89" w:rsidRPr="00522943" w:rsidRDefault="003F0E89">
      <w:pPr>
        <w:spacing w:line="200" w:lineRule="exact"/>
      </w:pPr>
    </w:p>
    <w:p w14:paraId="76985943" w14:textId="77777777" w:rsidR="003F0E89" w:rsidRPr="00522943" w:rsidRDefault="003F0E89">
      <w:pPr>
        <w:spacing w:line="200" w:lineRule="exact"/>
      </w:pPr>
    </w:p>
    <w:p w14:paraId="4DA5471D" w14:textId="77777777" w:rsidR="00653971" w:rsidRPr="00522943" w:rsidRDefault="00653971" w:rsidP="001A68EE">
      <w:pPr>
        <w:spacing w:before="8" w:line="260" w:lineRule="exact"/>
        <w:jc w:val="center"/>
        <w:rPr>
          <w:rFonts w:ascii="Book Antiqua" w:hAnsi="Book Antiqua"/>
          <w:b/>
        </w:rPr>
      </w:pPr>
    </w:p>
    <w:p w14:paraId="58A61367" w14:textId="77777777" w:rsidR="00653971" w:rsidRPr="00522943" w:rsidRDefault="00653971" w:rsidP="001A68EE">
      <w:pPr>
        <w:spacing w:before="8" w:line="260" w:lineRule="exact"/>
        <w:jc w:val="center"/>
        <w:rPr>
          <w:rFonts w:ascii="Book Antiqua" w:hAnsi="Book Antiqua"/>
          <w:b/>
        </w:rPr>
      </w:pPr>
    </w:p>
    <w:p w14:paraId="76433786" w14:textId="77777777" w:rsidR="00653971" w:rsidRPr="00522943" w:rsidRDefault="00653971" w:rsidP="001A68EE">
      <w:pPr>
        <w:spacing w:before="8" w:line="260" w:lineRule="exact"/>
        <w:jc w:val="center"/>
        <w:rPr>
          <w:rFonts w:ascii="Book Antiqua" w:hAnsi="Book Antiqua"/>
          <w:b/>
        </w:rPr>
      </w:pPr>
    </w:p>
    <w:p w14:paraId="0BB5F91B" w14:textId="069AF2F7" w:rsidR="003F0E89" w:rsidRPr="00522943" w:rsidRDefault="00297E56" w:rsidP="001A68EE">
      <w:pPr>
        <w:spacing w:before="8" w:line="260" w:lineRule="exact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September </w:t>
      </w:r>
      <w:r w:rsidR="001A68EE" w:rsidRPr="00522943">
        <w:rPr>
          <w:rFonts w:ascii="Book Antiqua" w:hAnsi="Book Antiqua"/>
          <w:b/>
        </w:rPr>
        <w:t>Quarterly Training</w:t>
      </w:r>
    </w:p>
    <w:p w14:paraId="5F224A29" w14:textId="77777777" w:rsidR="001A68EE" w:rsidRPr="00522943" w:rsidRDefault="001A68EE" w:rsidP="001A68EE">
      <w:pPr>
        <w:spacing w:before="8" w:line="260" w:lineRule="exact"/>
        <w:jc w:val="center"/>
        <w:rPr>
          <w:rFonts w:ascii="Book Antiqua" w:hAnsi="Book Antiqua"/>
          <w:b/>
        </w:rPr>
      </w:pPr>
      <w:r w:rsidRPr="00522943">
        <w:rPr>
          <w:rFonts w:ascii="Book Antiqua" w:hAnsi="Book Antiqua"/>
          <w:b/>
        </w:rPr>
        <w:t>Agenda</w:t>
      </w:r>
    </w:p>
    <w:p w14:paraId="4184006E" w14:textId="52F0C324" w:rsidR="001A68EE" w:rsidRPr="00522943" w:rsidRDefault="00AE2725" w:rsidP="001A68EE">
      <w:pPr>
        <w:spacing w:before="8" w:line="260" w:lineRule="exact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September 19</w:t>
      </w:r>
      <w:r w:rsidR="00AD6C4E" w:rsidRPr="00522943">
        <w:rPr>
          <w:rFonts w:ascii="Book Antiqua" w:hAnsi="Book Antiqua"/>
          <w:b/>
        </w:rPr>
        <w:t>, 202</w:t>
      </w:r>
      <w:r w:rsidR="00522943" w:rsidRPr="00522943">
        <w:rPr>
          <w:rFonts w:ascii="Book Antiqua" w:hAnsi="Book Antiqua"/>
          <w:b/>
        </w:rPr>
        <w:t>4</w:t>
      </w:r>
    </w:p>
    <w:p w14:paraId="26E4F382" w14:textId="77777777" w:rsidR="00522943" w:rsidRPr="00522943" w:rsidRDefault="00522943" w:rsidP="001A68EE">
      <w:pPr>
        <w:spacing w:before="8" w:line="260" w:lineRule="exact"/>
        <w:jc w:val="center"/>
        <w:rPr>
          <w:rFonts w:ascii="Book Antiqua" w:hAnsi="Book Antiqua"/>
          <w:b/>
        </w:rPr>
      </w:pPr>
    </w:p>
    <w:p w14:paraId="35AE56E8" w14:textId="30890BB5" w:rsidR="009A4671" w:rsidRPr="008D238F" w:rsidRDefault="00BA4E8A" w:rsidP="00522943">
      <w:pPr>
        <w:tabs>
          <w:tab w:val="left" w:pos="1440"/>
        </w:tabs>
        <w:spacing w:before="68"/>
        <w:ind w:left="1440" w:hanging="2160"/>
        <w:rPr>
          <w:rFonts w:ascii="Book Antiqua" w:eastAsia="Book Antiqua" w:hAnsi="Book Antiqua" w:cs="Book Antiqua"/>
          <w:b/>
          <w:bCs/>
          <w:sz w:val="24"/>
          <w:szCs w:val="24"/>
        </w:rPr>
      </w:pPr>
      <w:r w:rsidRPr="008D238F">
        <w:rPr>
          <w:rFonts w:ascii="Book Antiqua" w:eastAsia="Book Antiqua" w:hAnsi="Book Antiqua" w:cs="Book Antiqua"/>
          <w:b/>
          <w:bCs/>
          <w:sz w:val="24"/>
          <w:szCs w:val="24"/>
        </w:rPr>
        <w:t>8:</w:t>
      </w:r>
      <w:r w:rsidR="002317C9" w:rsidRPr="008D238F">
        <w:rPr>
          <w:rFonts w:ascii="Book Antiqua" w:eastAsia="Book Antiqua" w:hAnsi="Book Antiqua" w:cs="Book Antiqua"/>
          <w:b/>
          <w:bCs/>
          <w:sz w:val="24"/>
          <w:szCs w:val="24"/>
        </w:rPr>
        <w:t>00</w:t>
      </w:r>
      <w:r w:rsidR="00FA51A0" w:rsidRPr="008D238F">
        <w:rPr>
          <w:rFonts w:ascii="Book Antiqua" w:eastAsia="Book Antiqua" w:hAnsi="Book Antiqua" w:cs="Book Antiqua"/>
          <w:b/>
          <w:bCs/>
          <w:sz w:val="24"/>
          <w:szCs w:val="24"/>
        </w:rPr>
        <w:t xml:space="preserve"> – </w:t>
      </w:r>
      <w:r w:rsidR="002317C9" w:rsidRPr="008D238F">
        <w:rPr>
          <w:rFonts w:ascii="Book Antiqua" w:eastAsia="Book Antiqua" w:hAnsi="Book Antiqua" w:cs="Book Antiqua"/>
          <w:b/>
          <w:bCs/>
          <w:sz w:val="24"/>
          <w:szCs w:val="24"/>
        </w:rPr>
        <w:t>8:30</w:t>
      </w:r>
      <w:r w:rsidR="009A4671" w:rsidRPr="008D238F">
        <w:rPr>
          <w:rFonts w:ascii="Book Antiqua" w:eastAsia="Book Antiqua" w:hAnsi="Book Antiqua" w:cs="Book Antiqua"/>
          <w:b/>
          <w:bCs/>
          <w:sz w:val="24"/>
          <w:szCs w:val="24"/>
        </w:rPr>
        <w:tab/>
        <w:t>Sign In</w:t>
      </w:r>
    </w:p>
    <w:p w14:paraId="7C48C8EF" w14:textId="4930096E" w:rsidR="009A4671" w:rsidRPr="008D238F" w:rsidRDefault="009A4671" w:rsidP="00522943">
      <w:pPr>
        <w:tabs>
          <w:tab w:val="left" w:pos="1440"/>
        </w:tabs>
        <w:spacing w:before="68"/>
        <w:ind w:left="1440" w:hanging="2160"/>
        <w:rPr>
          <w:rFonts w:ascii="Book Antiqua" w:eastAsia="Book Antiqua" w:hAnsi="Book Antiqua" w:cs="Book Antiqua"/>
          <w:b/>
          <w:bCs/>
          <w:sz w:val="24"/>
          <w:szCs w:val="24"/>
          <w:u w:val="single"/>
        </w:rPr>
      </w:pPr>
    </w:p>
    <w:p w14:paraId="49F122E8" w14:textId="7D866DDF" w:rsidR="008D238F" w:rsidRPr="008D238F" w:rsidRDefault="00FA51A0" w:rsidP="00522943">
      <w:pPr>
        <w:tabs>
          <w:tab w:val="left" w:pos="1440"/>
        </w:tabs>
        <w:ind w:left="1440" w:hanging="2160"/>
        <w:rPr>
          <w:rFonts w:ascii="Book Antiqua" w:eastAsia="Book Antiqua" w:hAnsi="Book Antiqua" w:cs="Book Antiqua"/>
          <w:b/>
          <w:bCs/>
          <w:sz w:val="24"/>
          <w:szCs w:val="24"/>
        </w:rPr>
      </w:pPr>
      <w:r w:rsidRPr="008D238F">
        <w:rPr>
          <w:rFonts w:ascii="Book Antiqua" w:eastAsia="Book Antiqua" w:hAnsi="Book Antiqua" w:cs="Book Antiqua"/>
          <w:b/>
          <w:bCs/>
          <w:sz w:val="24"/>
          <w:szCs w:val="24"/>
        </w:rPr>
        <w:t>8:3</w:t>
      </w:r>
      <w:r w:rsidR="00BA4E8A" w:rsidRPr="008D238F">
        <w:rPr>
          <w:rFonts w:ascii="Book Antiqua" w:eastAsia="Book Antiqua" w:hAnsi="Book Antiqua" w:cs="Book Antiqua"/>
          <w:b/>
          <w:bCs/>
          <w:sz w:val="24"/>
          <w:szCs w:val="24"/>
        </w:rPr>
        <w:t xml:space="preserve">0 – </w:t>
      </w:r>
      <w:r w:rsidR="002317C9" w:rsidRPr="008D238F">
        <w:rPr>
          <w:rFonts w:ascii="Book Antiqua" w:eastAsia="Book Antiqua" w:hAnsi="Book Antiqua" w:cs="Book Antiqua"/>
          <w:b/>
          <w:bCs/>
          <w:sz w:val="24"/>
          <w:szCs w:val="24"/>
        </w:rPr>
        <w:t>10:</w:t>
      </w:r>
      <w:r w:rsidR="00850E6B">
        <w:rPr>
          <w:rFonts w:ascii="Book Antiqua" w:eastAsia="Book Antiqua" w:hAnsi="Book Antiqua" w:cs="Book Antiqua"/>
          <w:b/>
          <w:bCs/>
          <w:sz w:val="24"/>
          <w:szCs w:val="24"/>
        </w:rPr>
        <w:t>0</w:t>
      </w:r>
      <w:r w:rsidRPr="008D238F">
        <w:rPr>
          <w:rFonts w:ascii="Book Antiqua" w:eastAsia="Book Antiqua" w:hAnsi="Book Antiqua" w:cs="Book Antiqua"/>
          <w:b/>
          <w:bCs/>
          <w:sz w:val="24"/>
          <w:szCs w:val="24"/>
        </w:rPr>
        <w:t>0</w:t>
      </w:r>
      <w:r w:rsidR="00314080" w:rsidRPr="008D238F">
        <w:rPr>
          <w:rFonts w:ascii="Book Antiqua" w:eastAsia="Book Antiqua" w:hAnsi="Book Antiqua" w:cs="Book Antiqua"/>
          <w:b/>
          <w:bCs/>
          <w:sz w:val="24"/>
          <w:szCs w:val="24"/>
        </w:rPr>
        <w:tab/>
      </w:r>
      <w:r w:rsidR="00850E6B">
        <w:rPr>
          <w:rFonts w:ascii="Book Antiqua" w:hAnsi="Book Antiqua" w:cs="Calibri"/>
          <w:b/>
          <w:bCs/>
          <w:sz w:val="24"/>
          <w:szCs w:val="24"/>
        </w:rPr>
        <w:t xml:space="preserve">Risk Management </w:t>
      </w:r>
    </w:p>
    <w:p w14:paraId="0805EF85" w14:textId="77777777" w:rsidR="00850E6B" w:rsidRPr="00850E6B" w:rsidRDefault="008D238F" w:rsidP="00850E6B">
      <w:pPr>
        <w:tabs>
          <w:tab w:val="left" w:pos="1440"/>
        </w:tabs>
        <w:ind w:left="1440" w:hanging="2160"/>
        <w:rPr>
          <w:rFonts w:ascii="Book Antiqua" w:eastAsia="Book Antiqua" w:hAnsi="Book Antiqua" w:cs="Book Antiqua"/>
          <w:b/>
          <w:bCs/>
          <w:i/>
          <w:iCs/>
          <w:sz w:val="24"/>
          <w:szCs w:val="24"/>
        </w:rPr>
      </w:pPr>
      <w:r w:rsidRPr="008E1BAE">
        <w:rPr>
          <w:rFonts w:ascii="Book Antiqua" w:eastAsia="Book Antiqua" w:hAnsi="Book Antiqua" w:cs="Book Antiqua"/>
          <w:b/>
          <w:bCs/>
          <w:i/>
          <w:iCs/>
          <w:sz w:val="24"/>
          <w:szCs w:val="24"/>
        </w:rPr>
        <w:tab/>
      </w:r>
      <w:r w:rsidR="00850E6B" w:rsidRPr="00850E6B">
        <w:rPr>
          <w:rFonts w:ascii="Book Antiqua" w:eastAsia="Book Antiqua" w:hAnsi="Book Antiqua" w:cs="Book Antiqua"/>
          <w:i/>
          <w:iCs/>
          <w:sz w:val="24"/>
          <w:szCs w:val="24"/>
        </w:rPr>
        <w:t>Stacy Gregg</w:t>
      </w:r>
      <w:r w:rsidRPr="00850E6B">
        <w:rPr>
          <w:rFonts w:ascii="Book Antiqua" w:eastAsia="Book Antiqua" w:hAnsi="Book Antiqua" w:cs="Book Antiqua"/>
          <w:i/>
          <w:iCs/>
          <w:sz w:val="24"/>
          <w:szCs w:val="24"/>
        </w:rPr>
        <w:t xml:space="preserve">, </w:t>
      </w:r>
      <w:r w:rsidR="00850E6B" w:rsidRPr="00850E6B">
        <w:rPr>
          <w:rFonts w:ascii="Book Antiqua" w:eastAsia="Book Antiqua" w:hAnsi="Book Antiqua" w:cs="Book Antiqua"/>
          <w:i/>
          <w:iCs/>
          <w:sz w:val="24"/>
          <w:szCs w:val="24"/>
        </w:rPr>
        <w:t>NIGP-CPP, CPPO, CPPB</w:t>
      </w:r>
    </w:p>
    <w:p w14:paraId="20B6473A" w14:textId="5D9F94E2" w:rsidR="00EF6E07" w:rsidRPr="00850E6B" w:rsidRDefault="00850E6B" w:rsidP="00850E6B">
      <w:pPr>
        <w:tabs>
          <w:tab w:val="left" w:pos="1440"/>
        </w:tabs>
        <w:ind w:left="1440" w:hanging="2160"/>
        <w:rPr>
          <w:rFonts w:ascii="Book Antiqua" w:eastAsia="Book Antiqua" w:hAnsi="Book Antiqua" w:cs="Book Antiqua"/>
          <w:i/>
          <w:iCs/>
          <w:sz w:val="24"/>
          <w:szCs w:val="24"/>
        </w:rPr>
      </w:pPr>
      <w:r w:rsidRPr="00850E6B">
        <w:rPr>
          <w:rFonts w:ascii="Book Antiqua" w:eastAsia="Book Antiqua" w:hAnsi="Book Antiqua" w:cs="Book Antiqua"/>
          <w:i/>
          <w:iCs/>
          <w:sz w:val="24"/>
          <w:szCs w:val="24"/>
        </w:rPr>
        <w:tab/>
        <w:t>Procurement Director, SC State University</w:t>
      </w:r>
      <w:r w:rsidR="00EF6E07" w:rsidRPr="008E1BAE">
        <w:rPr>
          <w:rFonts w:ascii="Book Antiqua" w:hAnsi="Book Antiqua" w:cs="Book Antiqua"/>
          <w:i/>
          <w:iCs/>
          <w:sz w:val="24"/>
          <w:szCs w:val="24"/>
        </w:rPr>
        <w:br/>
      </w:r>
      <w:r w:rsidR="00EF6E07" w:rsidRPr="008E1BAE">
        <w:rPr>
          <w:rFonts w:ascii="Book Antiqua" w:hAnsi="Book Antiqua"/>
          <w:i/>
          <w:iCs/>
          <w:sz w:val="24"/>
          <w:szCs w:val="24"/>
        </w:rPr>
        <w:t>(UPPCC Domain I.A, NIGP Focus: Policy, Legislation, Oversight)</w:t>
      </w:r>
    </w:p>
    <w:p w14:paraId="045FE775" w14:textId="0BD742BB" w:rsidR="00474635" w:rsidRPr="008D238F" w:rsidRDefault="00474635" w:rsidP="00522943">
      <w:pPr>
        <w:tabs>
          <w:tab w:val="left" w:pos="1378"/>
          <w:tab w:val="left" w:pos="1440"/>
        </w:tabs>
        <w:ind w:left="1440" w:hanging="2160"/>
        <w:rPr>
          <w:rFonts w:ascii="Book Antiqua" w:eastAsia="Book Antiqua" w:hAnsi="Book Antiqua" w:cs="Book Antiqua"/>
          <w:b/>
          <w:bCs/>
          <w:sz w:val="24"/>
          <w:szCs w:val="24"/>
        </w:rPr>
      </w:pPr>
    </w:p>
    <w:p w14:paraId="63EC4D2D" w14:textId="61920B47" w:rsidR="008D238F" w:rsidRPr="008D238F" w:rsidRDefault="002317C9" w:rsidP="008D238F">
      <w:pPr>
        <w:tabs>
          <w:tab w:val="left" w:pos="1378"/>
          <w:tab w:val="left" w:pos="1440"/>
        </w:tabs>
        <w:ind w:left="1440" w:hanging="2160"/>
        <w:rPr>
          <w:rFonts w:ascii="Book Antiqua" w:eastAsia="Book Antiqua" w:hAnsi="Book Antiqua" w:cs="Book Antiqua"/>
          <w:b/>
          <w:bCs/>
          <w:sz w:val="24"/>
          <w:szCs w:val="24"/>
        </w:rPr>
      </w:pPr>
      <w:r w:rsidRPr="008D238F">
        <w:rPr>
          <w:rFonts w:ascii="Book Antiqua" w:eastAsia="Book Antiqua" w:hAnsi="Book Antiqua" w:cs="Book Antiqua"/>
          <w:b/>
          <w:bCs/>
          <w:sz w:val="24"/>
          <w:szCs w:val="24"/>
        </w:rPr>
        <w:t>10</w:t>
      </w:r>
      <w:r w:rsidR="00FA51A0" w:rsidRPr="008D238F">
        <w:rPr>
          <w:rFonts w:ascii="Book Antiqua" w:eastAsia="Book Antiqua" w:hAnsi="Book Antiqua" w:cs="Book Antiqua"/>
          <w:b/>
          <w:bCs/>
          <w:sz w:val="24"/>
          <w:szCs w:val="24"/>
        </w:rPr>
        <w:t>:</w:t>
      </w:r>
      <w:r w:rsidR="00850E6B">
        <w:rPr>
          <w:rFonts w:ascii="Book Antiqua" w:eastAsia="Book Antiqua" w:hAnsi="Book Antiqua" w:cs="Book Antiqua"/>
          <w:b/>
          <w:bCs/>
          <w:sz w:val="24"/>
          <w:szCs w:val="24"/>
        </w:rPr>
        <w:t>0</w:t>
      </w:r>
      <w:r w:rsidR="00FA51A0" w:rsidRPr="008D238F">
        <w:rPr>
          <w:rFonts w:ascii="Book Antiqua" w:eastAsia="Book Antiqua" w:hAnsi="Book Antiqua" w:cs="Book Antiqua"/>
          <w:b/>
          <w:bCs/>
          <w:sz w:val="24"/>
          <w:szCs w:val="24"/>
        </w:rPr>
        <w:t xml:space="preserve">0 – </w:t>
      </w:r>
      <w:r w:rsidR="008D238F" w:rsidRPr="008D238F">
        <w:rPr>
          <w:rFonts w:ascii="Book Antiqua" w:eastAsia="Book Antiqua" w:hAnsi="Book Antiqua" w:cs="Book Antiqua"/>
          <w:b/>
          <w:bCs/>
          <w:sz w:val="24"/>
          <w:szCs w:val="24"/>
        </w:rPr>
        <w:t>10:</w:t>
      </w:r>
      <w:r w:rsidR="00850E6B">
        <w:rPr>
          <w:rFonts w:ascii="Book Antiqua" w:eastAsia="Book Antiqua" w:hAnsi="Book Antiqua" w:cs="Book Antiqua"/>
          <w:b/>
          <w:bCs/>
          <w:sz w:val="24"/>
          <w:szCs w:val="24"/>
        </w:rPr>
        <w:t>15</w:t>
      </w:r>
      <w:r w:rsidR="00FA51A0" w:rsidRPr="008D238F">
        <w:rPr>
          <w:rFonts w:ascii="Book Antiqua" w:eastAsia="Book Antiqua" w:hAnsi="Book Antiqua" w:cs="Book Antiqua"/>
          <w:b/>
          <w:bCs/>
          <w:sz w:val="24"/>
          <w:szCs w:val="24"/>
        </w:rPr>
        <w:t xml:space="preserve"> </w:t>
      </w:r>
      <w:r w:rsidR="00FA51A0" w:rsidRPr="008D238F">
        <w:rPr>
          <w:rFonts w:ascii="Book Antiqua" w:eastAsia="Book Antiqua" w:hAnsi="Book Antiqua" w:cs="Book Antiqua"/>
          <w:b/>
          <w:bCs/>
          <w:sz w:val="24"/>
          <w:szCs w:val="24"/>
        </w:rPr>
        <w:tab/>
        <w:t>Break</w:t>
      </w:r>
    </w:p>
    <w:p w14:paraId="39CCC5F3" w14:textId="77777777" w:rsidR="008D238F" w:rsidRPr="008D238F" w:rsidRDefault="008D238F" w:rsidP="008D238F">
      <w:pPr>
        <w:tabs>
          <w:tab w:val="left" w:pos="1378"/>
          <w:tab w:val="left" w:pos="1440"/>
        </w:tabs>
        <w:ind w:left="1440" w:hanging="2160"/>
        <w:rPr>
          <w:rFonts w:ascii="Book Antiqua" w:eastAsia="Book Antiqua" w:hAnsi="Book Antiqua" w:cs="Book Antiqua"/>
          <w:b/>
          <w:bCs/>
          <w:sz w:val="24"/>
          <w:szCs w:val="24"/>
        </w:rPr>
      </w:pPr>
    </w:p>
    <w:p w14:paraId="5280F2AE" w14:textId="58913AAB" w:rsidR="008D238F" w:rsidRPr="008D238F" w:rsidRDefault="002317C9" w:rsidP="008D238F">
      <w:pPr>
        <w:tabs>
          <w:tab w:val="left" w:pos="1378"/>
          <w:tab w:val="left" w:pos="1440"/>
        </w:tabs>
        <w:ind w:left="1440" w:hanging="2160"/>
        <w:rPr>
          <w:rFonts w:ascii="Book Antiqua" w:eastAsia="Book Antiqua" w:hAnsi="Book Antiqua" w:cs="Book Antiqua"/>
          <w:b/>
          <w:bCs/>
          <w:sz w:val="24"/>
          <w:szCs w:val="24"/>
        </w:rPr>
      </w:pPr>
      <w:r w:rsidRPr="002E1056">
        <w:rPr>
          <w:rFonts w:ascii="Book Antiqua" w:hAnsi="Book Antiqua" w:cs="Book Antiqua"/>
          <w:b/>
          <w:bCs/>
          <w:sz w:val="24"/>
          <w:szCs w:val="24"/>
        </w:rPr>
        <w:t>10</w:t>
      </w:r>
      <w:r w:rsidR="00030ED0" w:rsidRPr="002E1056">
        <w:rPr>
          <w:rFonts w:ascii="Book Antiqua" w:hAnsi="Book Antiqua" w:cs="Book Antiqua"/>
          <w:b/>
          <w:bCs/>
          <w:sz w:val="24"/>
          <w:szCs w:val="24"/>
        </w:rPr>
        <w:t>:</w:t>
      </w:r>
      <w:r w:rsidR="00850E6B">
        <w:rPr>
          <w:rFonts w:ascii="Book Antiqua" w:hAnsi="Book Antiqua" w:cs="Book Antiqua"/>
          <w:b/>
          <w:bCs/>
          <w:sz w:val="24"/>
          <w:szCs w:val="24"/>
        </w:rPr>
        <w:t>15</w:t>
      </w:r>
      <w:r w:rsidR="00030ED0" w:rsidRPr="002E1056">
        <w:rPr>
          <w:rFonts w:ascii="Book Antiqua" w:hAnsi="Book Antiqua" w:cs="Book Antiqua"/>
          <w:b/>
          <w:bCs/>
          <w:sz w:val="24"/>
          <w:szCs w:val="24"/>
        </w:rPr>
        <w:t xml:space="preserve"> </w:t>
      </w:r>
      <w:r w:rsidR="008D238F" w:rsidRPr="002E1056">
        <w:rPr>
          <w:rFonts w:ascii="Book Antiqua" w:hAnsi="Book Antiqua" w:cs="Book Antiqua"/>
          <w:b/>
          <w:bCs/>
          <w:sz w:val="24"/>
          <w:szCs w:val="24"/>
        </w:rPr>
        <w:t>–</w:t>
      </w:r>
      <w:r w:rsidR="00030ED0" w:rsidRPr="002E1056">
        <w:rPr>
          <w:rFonts w:ascii="Book Antiqua" w:hAnsi="Book Antiqua" w:cs="Book Antiqua"/>
          <w:b/>
          <w:bCs/>
          <w:sz w:val="24"/>
          <w:szCs w:val="24"/>
        </w:rPr>
        <w:t xml:space="preserve"> </w:t>
      </w:r>
      <w:r w:rsidR="00850E6B">
        <w:rPr>
          <w:rFonts w:ascii="Book Antiqua" w:hAnsi="Book Antiqua" w:cs="Book Antiqua"/>
          <w:b/>
          <w:bCs/>
          <w:sz w:val="24"/>
          <w:szCs w:val="24"/>
        </w:rPr>
        <w:t>11:45</w:t>
      </w:r>
      <w:r w:rsidR="00474635" w:rsidRPr="008D238F">
        <w:rPr>
          <w:rFonts w:ascii="Book Antiqua" w:hAnsi="Book Antiqua" w:cs="Book Antiqua"/>
          <w:sz w:val="24"/>
          <w:szCs w:val="24"/>
        </w:rPr>
        <w:tab/>
      </w:r>
      <w:r w:rsidR="00850E6B">
        <w:rPr>
          <w:rFonts w:ascii="Book Antiqua" w:hAnsi="Book Antiqua"/>
          <w:b/>
          <w:bCs/>
          <w:sz w:val="24"/>
          <w:szCs w:val="24"/>
        </w:rPr>
        <w:t xml:space="preserve">The Compendium Update and Responsiveness &amp; Responsibility </w:t>
      </w:r>
    </w:p>
    <w:p w14:paraId="55E0BE49" w14:textId="23C16E18" w:rsidR="008D238F" w:rsidRPr="00B719DD" w:rsidRDefault="008D238F" w:rsidP="008D238F">
      <w:pPr>
        <w:pStyle w:val="Heading2"/>
        <w:shd w:val="clear" w:color="auto" w:fill="FFFFFF"/>
        <w:tabs>
          <w:tab w:val="left" w:pos="1440"/>
        </w:tabs>
        <w:spacing w:line="240" w:lineRule="atLeast"/>
        <w:ind w:left="1440" w:hanging="2160"/>
        <w:rPr>
          <w:rFonts w:cs="Calibri"/>
          <w:b w:val="0"/>
          <w:bCs w:val="0"/>
          <w:i/>
          <w:iCs/>
        </w:rPr>
      </w:pPr>
      <w:r w:rsidRPr="008D238F">
        <w:rPr>
          <w:rFonts w:cs="Calibri"/>
          <w:b w:val="0"/>
          <w:bCs w:val="0"/>
        </w:rPr>
        <w:tab/>
      </w:r>
      <w:r w:rsidR="00850E6B" w:rsidRPr="00B719DD">
        <w:rPr>
          <w:rFonts w:cs="Calibri"/>
          <w:b w:val="0"/>
          <w:bCs w:val="0"/>
          <w:i/>
          <w:iCs/>
        </w:rPr>
        <w:t xml:space="preserve">Keith McCook, </w:t>
      </w:r>
      <w:r w:rsidR="003A56B9" w:rsidRPr="003A56B9">
        <w:rPr>
          <w:rFonts w:cs="Calibri"/>
          <w:b w:val="0"/>
          <w:bCs w:val="0"/>
          <w:i/>
          <w:iCs/>
        </w:rPr>
        <w:t>Esq</w:t>
      </w:r>
    </w:p>
    <w:p w14:paraId="4EEAC4E0" w14:textId="42BD2603" w:rsidR="00522943" w:rsidRPr="008D238F" w:rsidRDefault="008D238F" w:rsidP="008D238F">
      <w:pPr>
        <w:pStyle w:val="Heading2"/>
        <w:shd w:val="clear" w:color="auto" w:fill="FFFFFF"/>
        <w:tabs>
          <w:tab w:val="left" w:pos="1440"/>
        </w:tabs>
        <w:spacing w:line="240" w:lineRule="atLeast"/>
        <w:ind w:left="1440" w:hanging="2160"/>
        <w:rPr>
          <w:i/>
          <w:iCs/>
        </w:rPr>
      </w:pPr>
      <w:r w:rsidRPr="009B4EE5">
        <w:rPr>
          <w:rFonts w:cs="Calibri"/>
          <w:b w:val="0"/>
          <w:bCs w:val="0"/>
        </w:rPr>
        <w:tab/>
      </w:r>
      <w:r w:rsidR="00672963" w:rsidRPr="00B719DD">
        <w:rPr>
          <w:rFonts w:cs="Calibri"/>
          <w:b w:val="0"/>
          <w:bCs w:val="0"/>
          <w:i/>
          <w:iCs/>
        </w:rPr>
        <w:t>South Carolina State Fiscal Accountability Authority</w:t>
      </w:r>
      <w:r w:rsidR="0026681A" w:rsidRPr="008D238F">
        <w:rPr>
          <w:rFonts w:cs="Book Antiqua"/>
          <w:b w:val="0"/>
          <w:bCs w:val="0"/>
          <w:i/>
          <w:iCs/>
        </w:rPr>
        <w:br/>
      </w:r>
      <w:r w:rsidR="00EF6E07" w:rsidRPr="009B4EE5">
        <w:rPr>
          <w:b w:val="0"/>
          <w:bCs w:val="0"/>
          <w:i/>
          <w:iCs/>
        </w:rPr>
        <w:t>(UPPCC Domain I.A, NIGP Focus: Policy, Legislation, Oversight)</w:t>
      </w:r>
    </w:p>
    <w:p w14:paraId="647FC248" w14:textId="77777777" w:rsidR="00522943" w:rsidRPr="008D238F" w:rsidRDefault="00522943" w:rsidP="00522943">
      <w:pPr>
        <w:tabs>
          <w:tab w:val="left" w:pos="1440"/>
        </w:tabs>
        <w:ind w:left="1440" w:hanging="2160"/>
        <w:rPr>
          <w:rFonts w:ascii="Book Antiqua" w:hAnsi="Book Antiqua"/>
          <w:i/>
          <w:iCs/>
          <w:color w:val="C00000"/>
          <w:sz w:val="24"/>
          <w:szCs w:val="24"/>
        </w:rPr>
      </w:pPr>
    </w:p>
    <w:p w14:paraId="271A2790" w14:textId="5DA345AD" w:rsidR="00FA51A0" w:rsidRPr="008D238F" w:rsidRDefault="00850E6B" w:rsidP="008D238F">
      <w:pPr>
        <w:tabs>
          <w:tab w:val="left" w:pos="1440"/>
        </w:tabs>
        <w:ind w:left="1440" w:hanging="2160"/>
        <w:rPr>
          <w:rFonts w:ascii="Book Antiqua" w:hAnsi="Book Antiqua"/>
          <w:i/>
          <w:iCs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sz w:val="24"/>
          <w:szCs w:val="24"/>
        </w:rPr>
        <w:t>11:45</w:t>
      </w:r>
      <w:r w:rsidR="00314080" w:rsidRPr="008D238F">
        <w:rPr>
          <w:rFonts w:ascii="Book Antiqua" w:eastAsia="Book Antiqua" w:hAnsi="Book Antiqua" w:cs="Book Antiqua"/>
          <w:b/>
          <w:bCs/>
          <w:sz w:val="24"/>
          <w:szCs w:val="24"/>
        </w:rPr>
        <w:t xml:space="preserve"> – </w:t>
      </w:r>
      <w:r w:rsidR="008D238F" w:rsidRPr="008D238F">
        <w:rPr>
          <w:rFonts w:ascii="Book Antiqua" w:eastAsia="Book Antiqua" w:hAnsi="Book Antiqua" w:cs="Book Antiqua"/>
          <w:b/>
          <w:bCs/>
          <w:sz w:val="24"/>
          <w:szCs w:val="24"/>
        </w:rPr>
        <w:t>1</w:t>
      </w:r>
      <w:r>
        <w:rPr>
          <w:rFonts w:ascii="Book Antiqua" w:eastAsia="Book Antiqua" w:hAnsi="Book Antiqua" w:cs="Book Antiqua"/>
          <w:b/>
          <w:bCs/>
          <w:sz w:val="24"/>
          <w:szCs w:val="24"/>
        </w:rPr>
        <w:t>:00</w:t>
      </w:r>
      <w:r w:rsidR="00624C99" w:rsidRPr="008D238F">
        <w:rPr>
          <w:rFonts w:ascii="Book Antiqua" w:eastAsia="Book Antiqua" w:hAnsi="Book Antiqua" w:cs="Book Antiqua"/>
          <w:b/>
          <w:bCs/>
          <w:sz w:val="24"/>
          <w:szCs w:val="24"/>
        </w:rPr>
        <w:tab/>
      </w:r>
      <w:r w:rsidR="00FA51A0" w:rsidRPr="008D238F">
        <w:rPr>
          <w:rFonts w:ascii="Book Antiqua" w:eastAsia="Book Antiqua" w:hAnsi="Book Antiqua" w:cs="Book Antiqua"/>
          <w:b/>
          <w:bCs/>
          <w:spacing w:val="-1"/>
          <w:position w:val="2"/>
          <w:sz w:val="24"/>
          <w:szCs w:val="24"/>
        </w:rPr>
        <w:t xml:space="preserve">Lunch </w:t>
      </w:r>
    </w:p>
    <w:p w14:paraId="16F464A3" w14:textId="77777777" w:rsidR="004A3406" w:rsidRPr="008D238F" w:rsidRDefault="004A3406" w:rsidP="00522943">
      <w:pPr>
        <w:tabs>
          <w:tab w:val="left" w:pos="1440"/>
        </w:tabs>
        <w:ind w:left="1440" w:hanging="2160"/>
        <w:rPr>
          <w:rFonts w:ascii="Book Antiqua" w:eastAsia="Book Antiqua" w:hAnsi="Book Antiqua" w:cs="Book Antiqua"/>
          <w:b/>
          <w:bCs/>
          <w:spacing w:val="-1"/>
          <w:position w:val="2"/>
          <w:sz w:val="24"/>
          <w:szCs w:val="24"/>
        </w:rPr>
      </w:pPr>
    </w:p>
    <w:p w14:paraId="3B650682" w14:textId="773023C2" w:rsidR="00A137A7" w:rsidRPr="008D238F" w:rsidRDefault="00850E6B" w:rsidP="00522943">
      <w:pPr>
        <w:tabs>
          <w:tab w:val="left" w:pos="1440"/>
        </w:tabs>
        <w:ind w:left="1440" w:hanging="2160"/>
        <w:rPr>
          <w:rFonts w:ascii="Book Antiqua" w:hAnsi="Book Antiqua"/>
          <w:i/>
          <w:iCs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spacing w:val="-1"/>
          <w:position w:val="2"/>
          <w:sz w:val="24"/>
          <w:szCs w:val="24"/>
        </w:rPr>
        <w:t xml:space="preserve">1:00 </w:t>
      </w:r>
      <w:r w:rsidR="00672963">
        <w:rPr>
          <w:rFonts w:ascii="Book Antiqua" w:eastAsia="Book Antiqua" w:hAnsi="Book Antiqua" w:cs="Book Antiqua"/>
          <w:b/>
          <w:bCs/>
          <w:spacing w:val="-1"/>
          <w:position w:val="2"/>
          <w:sz w:val="24"/>
          <w:szCs w:val="24"/>
        </w:rPr>
        <w:t>–</w:t>
      </w:r>
      <w:r>
        <w:rPr>
          <w:rFonts w:ascii="Book Antiqua" w:eastAsia="Book Antiqua" w:hAnsi="Book Antiqua" w:cs="Book Antiqua"/>
          <w:b/>
          <w:bCs/>
          <w:spacing w:val="-1"/>
          <w:position w:val="2"/>
          <w:sz w:val="24"/>
          <w:szCs w:val="24"/>
        </w:rPr>
        <w:t xml:space="preserve"> </w:t>
      </w:r>
      <w:r w:rsidR="00672963">
        <w:rPr>
          <w:rFonts w:ascii="Book Antiqua" w:eastAsia="Book Antiqua" w:hAnsi="Book Antiqua" w:cs="Book Antiqua"/>
          <w:b/>
          <w:bCs/>
          <w:spacing w:val="-1"/>
          <w:position w:val="2"/>
          <w:sz w:val="24"/>
          <w:szCs w:val="24"/>
        </w:rPr>
        <w:t>2:30</w:t>
      </w:r>
      <w:r w:rsidR="00BA4E8A" w:rsidRPr="008D238F">
        <w:rPr>
          <w:rFonts w:ascii="Book Antiqua" w:eastAsia="Book Antiqua" w:hAnsi="Book Antiqua" w:cs="Book Antiqua"/>
          <w:b/>
          <w:bCs/>
          <w:spacing w:val="-1"/>
          <w:position w:val="2"/>
          <w:sz w:val="24"/>
          <w:szCs w:val="24"/>
        </w:rPr>
        <w:t xml:space="preserve"> </w:t>
      </w:r>
      <w:r w:rsidR="00BA4E8A" w:rsidRPr="008D238F">
        <w:rPr>
          <w:rFonts w:ascii="Book Antiqua" w:eastAsia="Book Antiqua" w:hAnsi="Book Antiqua" w:cs="Book Antiqua"/>
          <w:b/>
          <w:bCs/>
          <w:spacing w:val="-1"/>
          <w:position w:val="2"/>
          <w:sz w:val="24"/>
          <w:szCs w:val="24"/>
        </w:rPr>
        <w:tab/>
      </w:r>
      <w:r w:rsidR="00672963">
        <w:rPr>
          <w:rFonts w:ascii="Book Antiqua" w:hAnsi="Book Antiqua" w:cs="Calibri"/>
          <w:b/>
          <w:bCs/>
          <w:sz w:val="24"/>
          <w:szCs w:val="24"/>
        </w:rPr>
        <w:t xml:space="preserve">Contract Administration </w:t>
      </w:r>
      <w:r w:rsidR="00BA4E8A" w:rsidRPr="008D238F">
        <w:rPr>
          <w:rFonts w:ascii="Book Antiqua" w:eastAsia="Book Antiqua" w:hAnsi="Book Antiqua" w:cs="Book Antiqua"/>
          <w:b/>
          <w:bCs/>
          <w:spacing w:val="-1"/>
          <w:position w:val="2"/>
          <w:sz w:val="24"/>
          <w:szCs w:val="24"/>
        </w:rPr>
        <w:br/>
      </w:r>
      <w:r w:rsidR="00672963" w:rsidRPr="00672963">
        <w:rPr>
          <w:rFonts w:ascii="Book Antiqua" w:hAnsi="Book Antiqua" w:cs="Calibri"/>
          <w:i/>
          <w:iCs/>
          <w:sz w:val="24"/>
          <w:szCs w:val="24"/>
        </w:rPr>
        <w:t>Delbert H. Singleton, Jr., Esq</w:t>
      </w:r>
      <w:r w:rsidR="009B4EE5" w:rsidRPr="009B4EE5">
        <w:rPr>
          <w:rFonts w:ascii="Book Antiqua" w:hAnsi="Book Antiqua"/>
          <w:i/>
          <w:iCs/>
          <w:sz w:val="24"/>
          <w:szCs w:val="24"/>
        </w:rPr>
        <w:br/>
      </w:r>
      <w:r w:rsidR="00672963" w:rsidRPr="00672963">
        <w:rPr>
          <w:rFonts w:ascii="Book Antiqua" w:hAnsi="Book Antiqua"/>
          <w:i/>
          <w:iCs/>
          <w:sz w:val="24"/>
          <w:szCs w:val="24"/>
        </w:rPr>
        <w:t>Secretary and Assistant Executive Director</w:t>
      </w:r>
      <w:r w:rsidR="00672963">
        <w:rPr>
          <w:rFonts w:ascii="Book Antiqua" w:hAnsi="Book Antiqua"/>
          <w:i/>
          <w:iCs/>
          <w:sz w:val="24"/>
          <w:szCs w:val="24"/>
        </w:rPr>
        <w:br/>
      </w:r>
      <w:r w:rsidR="00672963" w:rsidRPr="00672963">
        <w:rPr>
          <w:rFonts w:ascii="Book Antiqua" w:hAnsi="Book Antiqua"/>
          <w:i/>
          <w:iCs/>
          <w:sz w:val="24"/>
          <w:szCs w:val="24"/>
        </w:rPr>
        <w:t>South Carolina State Fiscal Accountability Authority</w:t>
      </w:r>
    </w:p>
    <w:p w14:paraId="4330F62A" w14:textId="75FACDC6" w:rsidR="00704122" w:rsidRPr="008D238F" w:rsidRDefault="00704122" w:rsidP="00522943">
      <w:pPr>
        <w:tabs>
          <w:tab w:val="left" w:pos="1440"/>
        </w:tabs>
        <w:ind w:left="1440" w:hanging="2160"/>
        <w:rPr>
          <w:rFonts w:ascii="Book Antiqua" w:hAnsi="Book Antiqua"/>
          <w:i/>
          <w:iCs/>
          <w:sz w:val="24"/>
          <w:szCs w:val="24"/>
        </w:rPr>
      </w:pPr>
      <w:r w:rsidRPr="008D238F">
        <w:rPr>
          <w:rFonts w:ascii="Book Antiqua" w:hAnsi="Book Antiqua"/>
          <w:i/>
          <w:iCs/>
          <w:sz w:val="24"/>
          <w:szCs w:val="24"/>
        </w:rPr>
        <w:tab/>
      </w:r>
    </w:p>
    <w:p w14:paraId="2F3CBF97" w14:textId="77777777" w:rsidR="008D238F" w:rsidRPr="008D238F" w:rsidRDefault="008D238F" w:rsidP="00522943">
      <w:pPr>
        <w:tabs>
          <w:tab w:val="left" w:pos="1440"/>
        </w:tabs>
        <w:ind w:left="1440" w:hanging="2160"/>
        <w:rPr>
          <w:rFonts w:ascii="Book Antiqua" w:hAnsi="Book Antiqua"/>
          <w:i/>
          <w:iCs/>
          <w:sz w:val="24"/>
          <w:szCs w:val="24"/>
        </w:rPr>
      </w:pPr>
    </w:p>
    <w:p w14:paraId="5D5C776E" w14:textId="4C1907F9" w:rsidR="008D238F" w:rsidRPr="008D238F" w:rsidRDefault="008D238F" w:rsidP="008D238F">
      <w:pPr>
        <w:tabs>
          <w:tab w:val="left" w:pos="1378"/>
          <w:tab w:val="left" w:pos="1440"/>
        </w:tabs>
        <w:ind w:left="1440" w:hanging="2160"/>
        <w:rPr>
          <w:rFonts w:ascii="Book Antiqua" w:eastAsia="Book Antiqua" w:hAnsi="Book Antiqua" w:cs="Book Antiqua"/>
          <w:b/>
          <w:bCs/>
          <w:sz w:val="24"/>
          <w:szCs w:val="24"/>
        </w:rPr>
      </w:pPr>
      <w:r w:rsidRPr="008D238F">
        <w:rPr>
          <w:rFonts w:ascii="Book Antiqua" w:eastAsia="Book Antiqua" w:hAnsi="Book Antiqua" w:cs="Book Antiqua"/>
          <w:b/>
          <w:bCs/>
          <w:sz w:val="24"/>
          <w:szCs w:val="24"/>
        </w:rPr>
        <w:t>2:</w:t>
      </w:r>
      <w:r w:rsidR="00B719DD">
        <w:rPr>
          <w:rFonts w:ascii="Book Antiqua" w:eastAsia="Book Antiqua" w:hAnsi="Book Antiqua" w:cs="Book Antiqua"/>
          <w:b/>
          <w:bCs/>
          <w:sz w:val="24"/>
          <w:szCs w:val="24"/>
        </w:rPr>
        <w:t>30</w:t>
      </w:r>
      <w:r w:rsidRPr="008D238F">
        <w:rPr>
          <w:rFonts w:ascii="Book Antiqua" w:eastAsia="Book Antiqua" w:hAnsi="Book Antiqua" w:cs="Book Antiqua"/>
          <w:b/>
          <w:bCs/>
          <w:sz w:val="24"/>
          <w:szCs w:val="24"/>
        </w:rPr>
        <w:t xml:space="preserve"> – </w:t>
      </w:r>
      <w:r w:rsidR="00B719DD">
        <w:rPr>
          <w:rFonts w:ascii="Book Antiqua" w:eastAsia="Book Antiqua" w:hAnsi="Book Antiqua" w:cs="Book Antiqua"/>
          <w:b/>
          <w:bCs/>
          <w:sz w:val="24"/>
          <w:szCs w:val="24"/>
        </w:rPr>
        <w:t>2:45</w:t>
      </w:r>
      <w:r w:rsidRPr="008D238F">
        <w:rPr>
          <w:rFonts w:ascii="Book Antiqua" w:eastAsia="Book Antiqua" w:hAnsi="Book Antiqua" w:cs="Book Antiqua"/>
          <w:b/>
          <w:bCs/>
          <w:sz w:val="24"/>
          <w:szCs w:val="24"/>
        </w:rPr>
        <w:tab/>
        <w:t>Break</w:t>
      </w:r>
    </w:p>
    <w:p w14:paraId="27C5766A" w14:textId="77777777" w:rsidR="008D238F" w:rsidRPr="008D238F" w:rsidRDefault="008D238F" w:rsidP="00522943">
      <w:pPr>
        <w:tabs>
          <w:tab w:val="left" w:pos="1440"/>
        </w:tabs>
        <w:ind w:left="1440" w:hanging="2160"/>
        <w:rPr>
          <w:rFonts w:ascii="Book Antiqua" w:hAnsi="Book Antiqua"/>
          <w:i/>
          <w:iCs/>
          <w:sz w:val="24"/>
          <w:szCs w:val="24"/>
        </w:rPr>
      </w:pPr>
    </w:p>
    <w:p w14:paraId="2A18D50D" w14:textId="2FEC3664" w:rsidR="00B719DD" w:rsidRDefault="00B719DD" w:rsidP="00522943">
      <w:pPr>
        <w:tabs>
          <w:tab w:val="left" w:pos="1440"/>
        </w:tabs>
        <w:ind w:left="1440" w:hanging="2160"/>
        <w:rPr>
          <w:rFonts w:ascii="Book Antiqua" w:eastAsia="Book Antiqua" w:hAnsi="Book Antiqua" w:cs="Book Antiqua"/>
          <w:b/>
          <w:bCs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sz w:val="24"/>
          <w:szCs w:val="24"/>
        </w:rPr>
        <w:t>2:45 – 3:00</w:t>
      </w:r>
      <w:r w:rsidR="0068456E" w:rsidRPr="008D238F">
        <w:rPr>
          <w:rFonts w:ascii="Book Antiqua" w:eastAsia="Book Antiqua" w:hAnsi="Book Antiqua" w:cs="Book Antiqua"/>
          <w:b/>
          <w:bCs/>
          <w:sz w:val="24"/>
          <w:szCs w:val="24"/>
        </w:rPr>
        <w:tab/>
      </w:r>
      <w:r>
        <w:rPr>
          <w:rFonts w:ascii="Book Antiqua" w:eastAsia="Book Antiqua" w:hAnsi="Book Antiqua" w:cs="Book Antiqua"/>
          <w:b/>
          <w:bCs/>
          <w:sz w:val="24"/>
          <w:szCs w:val="24"/>
        </w:rPr>
        <w:t>Professional Development Updates</w:t>
      </w:r>
    </w:p>
    <w:p w14:paraId="6FCFBBE1" w14:textId="77777777" w:rsidR="00B719DD" w:rsidRDefault="00B719DD" w:rsidP="00522943">
      <w:pPr>
        <w:tabs>
          <w:tab w:val="left" w:pos="1440"/>
        </w:tabs>
        <w:ind w:left="1440" w:hanging="2160"/>
        <w:rPr>
          <w:rFonts w:ascii="Book Antiqua" w:eastAsia="Book Antiqua" w:hAnsi="Book Antiqua" w:cs="Book Antiqua"/>
          <w:b/>
          <w:bCs/>
          <w:sz w:val="24"/>
          <w:szCs w:val="24"/>
        </w:rPr>
      </w:pPr>
    </w:p>
    <w:p w14:paraId="6310D46A" w14:textId="77777777" w:rsidR="00B719DD" w:rsidRPr="00852A34" w:rsidRDefault="00B719DD" w:rsidP="00522943">
      <w:pPr>
        <w:tabs>
          <w:tab w:val="left" w:pos="1440"/>
        </w:tabs>
        <w:ind w:left="1440" w:hanging="2160"/>
        <w:rPr>
          <w:rFonts w:ascii="Book Antiqua" w:hAnsi="Book Antiqua" w:cs="Calibri"/>
          <w:i/>
          <w:iCs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sz w:val="24"/>
          <w:szCs w:val="24"/>
        </w:rPr>
        <w:t>3:00 – 4:30</w:t>
      </w:r>
      <w:r>
        <w:rPr>
          <w:rFonts w:ascii="Book Antiqua" w:eastAsia="Book Antiqua" w:hAnsi="Book Antiqua" w:cs="Book Antiqua"/>
          <w:b/>
          <w:bCs/>
          <w:sz w:val="24"/>
          <w:szCs w:val="24"/>
        </w:rPr>
        <w:tab/>
        <w:t xml:space="preserve">Contract Controversies </w:t>
      </w:r>
      <w:r w:rsidR="0068456E" w:rsidRPr="008D238F">
        <w:rPr>
          <w:rFonts w:ascii="Book Antiqua" w:eastAsia="Book Antiqua" w:hAnsi="Book Antiqua" w:cs="Book Antiqua"/>
          <w:b/>
          <w:bCs/>
          <w:sz w:val="24"/>
          <w:szCs w:val="24"/>
        </w:rPr>
        <w:t xml:space="preserve"> </w:t>
      </w:r>
      <w:r w:rsidR="00730A9E" w:rsidRPr="008D238F">
        <w:rPr>
          <w:rFonts w:ascii="Book Antiqua" w:eastAsia="Book Antiqua" w:hAnsi="Book Antiqua" w:cs="Book Antiqua"/>
          <w:b/>
          <w:bCs/>
          <w:sz w:val="24"/>
          <w:szCs w:val="24"/>
        </w:rPr>
        <w:br/>
      </w:r>
      <w:r w:rsidRPr="00852A34">
        <w:rPr>
          <w:rFonts w:ascii="Book Antiqua" w:hAnsi="Book Antiqua" w:cs="Calibri"/>
          <w:i/>
          <w:iCs/>
          <w:sz w:val="24"/>
          <w:szCs w:val="24"/>
        </w:rPr>
        <w:t>Michael Montgomery, Esq</w:t>
      </w:r>
    </w:p>
    <w:p w14:paraId="40AE9345" w14:textId="33599764" w:rsidR="0068456E" w:rsidRPr="008D238F" w:rsidRDefault="00B719DD" w:rsidP="00522943">
      <w:pPr>
        <w:tabs>
          <w:tab w:val="left" w:pos="1440"/>
        </w:tabs>
        <w:ind w:left="1440" w:hanging="2160"/>
        <w:rPr>
          <w:rFonts w:ascii="Book Antiqua" w:hAnsi="Book Antiqua"/>
          <w:i/>
          <w:iCs/>
          <w:sz w:val="24"/>
          <w:szCs w:val="24"/>
        </w:rPr>
      </w:pPr>
      <w:r w:rsidRPr="00852A34">
        <w:rPr>
          <w:rFonts w:ascii="Book Antiqua" w:eastAsia="Book Antiqua" w:hAnsi="Book Antiqua" w:cs="Book Antiqua"/>
          <w:i/>
          <w:iCs/>
          <w:sz w:val="24"/>
          <w:szCs w:val="24"/>
        </w:rPr>
        <w:tab/>
        <w:t>Montgomery Willard, LLC</w:t>
      </w:r>
      <w:r w:rsidR="0068456E" w:rsidRPr="008D238F">
        <w:rPr>
          <w:rFonts w:ascii="Book Antiqua" w:eastAsia="Book Antiqua" w:hAnsi="Book Antiqua" w:cs="Book Antiqua"/>
          <w:b/>
          <w:bCs/>
          <w:sz w:val="24"/>
          <w:szCs w:val="24"/>
        </w:rPr>
        <w:br/>
      </w:r>
      <w:r w:rsidR="0068456E" w:rsidRPr="008D238F">
        <w:rPr>
          <w:rFonts w:ascii="Book Antiqua" w:hAnsi="Book Antiqua"/>
          <w:i/>
          <w:iCs/>
          <w:sz w:val="24"/>
          <w:szCs w:val="24"/>
        </w:rPr>
        <w:t>(UPPCC Domain I.A, NIGP Focus: Policy, Legislation, Oversight)</w:t>
      </w:r>
    </w:p>
    <w:p w14:paraId="617EAEEE" w14:textId="26C6F771" w:rsidR="003F0E89" w:rsidRPr="008D238F" w:rsidRDefault="003F0E89" w:rsidP="00030ED0">
      <w:pPr>
        <w:tabs>
          <w:tab w:val="left" w:pos="1378"/>
        </w:tabs>
        <w:ind w:left="576"/>
        <w:rPr>
          <w:rFonts w:ascii="Book Antiqua" w:hAnsi="Book Antiqua"/>
          <w:sz w:val="24"/>
          <w:szCs w:val="24"/>
        </w:rPr>
      </w:pPr>
    </w:p>
    <w:p w14:paraId="3F195029" w14:textId="77777777" w:rsidR="0068456E" w:rsidRPr="00522943" w:rsidRDefault="0068456E" w:rsidP="00030ED0">
      <w:pPr>
        <w:tabs>
          <w:tab w:val="left" w:pos="1378"/>
        </w:tabs>
        <w:ind w:left="576"/>
      </w:pPr>
    </w:p>
    <w:p w14:paraId="5409DDBD" w14:textId="77777777" w:rsidR="00AB4B43" w:rsidRPr="00522943" w:rsidRDefault="00AB4B43" w:rsidP="00AB4B43">
      <w:pPr>
        <w:tabs>
          <w:tab w:val="left" w:pos="1333"/>
        </w:tabs>
        <w:ind w:left="112"/>
        <w:jc w:val="center"/>
        <w:rPr>
          <w:rFonts w:ascii="Book Antiqua" w:eastAsia="Book Antiqua" w:hAnsi="Book Antiqua" w:cs="Book Antiqua"/>
          <w:b/>
          <w:bCs/>
        </w:rPr>
      </w:pPr>
    </w:p>
    <w:p w14:paraId="198C907A" w14:textId="77777777" w:rsidR="00C60F84" w:rsidRPr="00522943" w:rsidRDefault="00C60F84" w:rsidP="00AB4B43">
      <w:pPr>
        <w:tabs>
          <w:tab w:val="left" w:pos="1333"/>
        </w:tabs>
        <w:ind w:left="112"/>
        <w:jc w:val="center"/>
        <w:rPr>
          <w:rFonts w:ascii="Book Antiqua" w:eastAsia="Book Antiqua" w:hAnsi="Book Antiqua" w:cs="Book Antiqua"/>
          <w:b/>
          <w:bCs/>
        </w:rPr>
      </w:pPr>
    </w:p>
    <w:p w14:paraId="408F529D" w14:textId="7F2993C6" w:rsidR="003F0E89" w:rsidRPr="00522943" w:rsidRDefault="00964505" w:rsidP="00AB4B43">
      <w:pPr>
        <w:tabs>
          <w:tab w:val="left" w:pos="1333"/>
        </w:tabs>
        <w:ind w:left="112"/>
        <w:jc w:val="center"/>
        <w:rPr>
          <w:rFonts w:ascii="Book Antiqua" w:eastAsia="Book Antiqua" w:hAnsi="Book Antiqua" w:cs="Book Antiqua"/>
        </w:rPr>
      </w:pPr>
      <w:r w:rsidRPr="00522943">
        <w:rPr>
          <w:rFonts w:ascii="Book Antiqua" w:eastAsia="Book Antiqua" w:hAnsi="Book Antiqua" w:cs="Book Antiqua"/>
          <w:b/>
          <w:bCs/>
        </w:rPr>
        <w:t>Recommended</w:t>
      </w:r>
      <w:r w:rsidRPr="00522943">
        <w:rPr>
          <w:rFonts w:ascii="Book Antiqua" w:eastAsia="Book Antiqua" w:hAnsi="Book Antiqua" w:cs="Book Antiqua"/>
          <w:b/>
          <w:bCs/>
          <w:spacing w:val="-1"/>
        </w:rPr>
        <w:t xml:space="preserve"> </w:t>
      </w:r>
      <w:r w:rsidRPr="00522943">
        <w:rPr>
          <w:rFonts w:ascii="Book Antiqua" w:eastAsia="Book Antiqua" w:hAnsi="Book Antiqua" w:cs="Book Antiqua"/>
          <w:b/>
          <w:bCs/>
        </w:rPr>
        <w:t>Contact</w:t>
      </w:r>
      <w:r w:rsidR="002E1056">
        <w:rPr>
          <w:rFonts w:ascii="Book Antiqua" w:eastAsia="Book Antiqua" w:hAnsi="Book Antiqua" w:cs="Book Antiqua"/>
          <w:b/>
          <w:bCs/>
        </w:rPr>
        <w:t xml:space="preserve"> </w:t>
      </w:r>
      <w:proofErr w:type="gramStart"/>
      <w:r w:rsidR="00AE2725">
        <w:rPr>
          <w:rFonts w:ascii="Book Antiqua" w:eastAsia="Book Antiqua" w:hAnsi="Book Antiqua" w:cs="Book Antiqua"/>
          <w:b/>
          <w:bCs/>
        </w:rPr>
        <w:t xml:space="preserve">6 </w:t>
      </w:r>
      <w:r w:rsidRPr="00522943">
        <w:rPr>
          <w:rFonts w:ascii="Book Antiqua" w:eastAsia="Book Antiqua" w:hAnsi="Book Antiqua" w:cs="Book Antiqua"/>
          <w:b/>
          <w:bCs/>
          <w:spacing w:val="-1"/>
        </w:rPr>
        <w:t xml:space="preserve"> </w:t>
      </w:r>
      <w:r w:rsidRPr="00522943">
        <w:rPr>
          <w:rFonts w:ascii="Book Antiqua" w:eastAsia="Book Antiqua" w:hAnsi="Book Antiqua" w:cs="Book Antiqua"/>
          <w:b/>
          <w:bCs/>
        </w:rPr>
        <w:t>Hours</w:t>
      </w:r>
      <w:proofErr w:type="gramEnd"/>
      <w:r w:rsidRPr="00522943">
        <w:rPr>
          <w:rFonts w:ascii="Book Antiqua" w:eastAsia="Book Antiqua" w:hAnsi="Book Antiqua" w:cs="Book Antiqua"/>
          <w:b/>
          <w:bCs/>
          <w:spacing w:val="-1"/>
        </w:rPr>
        <w:t xml:space="preserve"> </w:t>
      </w:r>
    </w:p>
    <w:p w14:paraId="55613703" w14:textId="77777777" w:rsidR="003F0E89" w:rsidRPr="00522943" w:rsidRDefault="00964505">
      <w:pPr>
        <w:ind w:left="472"/>
        <w:jc w:val="center"/>
        <w:rPr>
          <w:rFonts w:ascii="Book Antiqua" w:eastAsia="Book Antiqua" w:hAnsi="Book Antiqua" w:cs="Book Antiqua"/>
        </w:rPr>
      </w:pPr>
      <w:r w:rsidRPr="00522943">
        <w:rPr>
          <w:rFonts w:ascii="Book Antiqua" w:eastAsia="Book Antiqua" w:hAnsi="Book Antiqua" w:cs="Book Antiqua"/>
          <w:i/>
        </w:rPr>
        <w:t>Final</w:t>
      </w:r>
      <w:r w:rsidRPr="00522943">
        <w:rPr>
          <w:rFonts w:ascii="Book Antiqua" w:eastAsia="Book Antiqua" w:hAnsi="Book Antiqua" w:cs="Book Antiqua"/>
          <w:i/>
          <w:spacing w:val="-1"/>
        </w:rPr>
        <w:t xml:space="preserve"> </w:t>
      </w:r>
      <w:r w:rsidRPr="00522943">
        <w:rPr>
          <w:rFonts w:ascii="Book Antiqua" w:eastAsia="Book Antiqua" w:hAnsi="Book Antiqua" w:cs="Book Antiqua"/>
          <w:i/>
        </w:rPr>
        <w:t>d</w:t>
      </w:r>
      <w:r w:rsidRPr="00522943">
        <w:rPr>
          <w:rFonts w:ascii="Book Antiqua" w:eastAsia="Book Antiqua" w:hAnsi="Book Antiqua" w:cs="Book Antiqua"/>
          <w:i/>
          <w:spacing w:val="-2"/>
        </w:rPr>
        <w:t>e</w:t>
      </w:r>
      <w:r w:rsidRPr="00522943">
        <w:rPr>
          <w:rFonts w:ascii="Book Antiqua" w:eastAsia="Book Antiqua" w:hAnsi="Book Antiqua" w:cs="Book Antiqua"/>
          <w:i/>
        </w:rPr>
        <w:t>termi</w:t>
      </w:r>
      <w:r w:rsidRPr="00522943">
        <w:rPr>
          <w:rFonts w:ascii="Book Antiqua" w:eastAsia="Book Antiqua" w:hAnsi="Book Antiqua" w:cs="Book Antiqua"/>
          <w:i/>
          <w:spacing w:val="-2"/>
        </w:rPr>
        <w:t>n</w:t>
      </w:r>
      <w:r w:rsidRPr="00522943">
        <w:rPr>
          <w:rFonts w:ascii="Book Antiqua" w:eastAsia="Book Antiqua" w:hAnsi="Book Antiqua" w:cs="Book Antiqua"/>
          <w:i/>
        </w:rPr>
        <w:t>ation to</w:t>
      </w:r>
      <w:r w:rsidRPr="00522943">
        <w:rPr>
          <w:rFonts w:ascii="Book Antiqua" w:eastAsia="Book Antiqua" w:hAnsi="Book Antiqua" w:cs="Book Antiqua"/>
          <w:i/>
          <w:spacing w:val="-1"/>
        </w:rPr>
        <w:t xml:space="preserve"> </w:t>
      </w:r>
      <w:r w:rsidRPr="00522943">
        <w:rPr>
          <w:rFonts w:ascii="Book Antiqua" w:eastAsia="Book Antiqua" w:hAnsi="Book Antiqua" w:cs="Book Antiqua"/>
          <w:i/>
        </w:rPr>
        <w:t>be m</w:t>
      </w:r>
      <w:r w:rsidRPr="00522943">
        <w:rPr>
          <w:rFonts w:ascii="Book Antiqua" w:eastAsia="Book Antiqua" w:hAnsi="Book Antiqua" w:cs="Book Antiqua"/>
          <w:i/>
          <w:spacing w:val="-1"/>
        </w:rPr>
        <w:t>a</w:t>
      </w:r>
      <w:r w:rsidRPr="00522943">
        <w:rPr>
          <w:rFonts w:ascii="Book Antiqua" w:eastAsia="Book Antiqua" w:hAnsi="Book Antiqua" w:cs="Book Antiqua"/>
          <w:i/>
        </w:rPr>
        <w:t xml:space="preserve">de </w:t>
      </w:r>
      <w:r w:rsidRPr="00522943">
        <w:rPr>
          <w:rFonts w:ascii="Book Antiqua" w:eastAsia="Book Antiqua" w:hAnsi="Book Antiqua" w:cs="Book Antiqua"/>
          <w:i/>
          <w:spacing w:val="-2"/>
        </w:rPr>
        <w:t>b</w:t>
      </w:r>
      <w:r w:rsidRPr="00522943">
        <w:rPr>
          <w:rFonts w:ascii="Book Antiqua" w:eastAsia="Book Antiqua" w:hAnsi="Book Antiqua" w:cs="Book Antiqua"/>
          <w:i/>
        </w:rPr>
        <w:t>y the</w:t>
      </w:r>
      <w:r w:rsidRPr="00522943">
        <w:rPr>
          <w:rFonts w:ascii="Book Antiqua" w:eastAsia="Book Antiqua" w:hAnsi="Book Antiqua" w:cs="Book Antiqua"/>
          <w:i/>
          <w:spacing w:val="-2"/>
        </w:rPr>
        <w:t xml:space="preserve"> </w:t>
      </w:r>
      <w:r w:rsidRPr="00522943">
        <w:rPr>
          <w:rFonts w:ascii="Book Antiqua" w:eastAsia="Book Antiqua" w:hAnsi="Book Antiqua" w:cs="Book Antiqua"/>
          <w:i/>
        </w:rPr>
        <w:t>UP</w:t>
      </w:r>
      <w:r w:rsidRPr="00522943">
        <w:rPr>
          <w:rFonts w:ascii="Book Antiqua" w:eastAsia="Book Antiqua" w:hAnsi="Book Antiqua" w:cs="Book Antiqua"/>
          <w:i/>
          <w:spacing w:val="-1"/>
        </w:rPr>
        <w:t>P</w:t>
      </w:r>
      <w:r w:rsidRPr="00522943">
        <w:rPr>
          <w:rFonts w:ascii="Book Antiqua" w:eastAsia="Book Antiqua" w:hAnsi="Book Antiqua" w:cs="Book Antiqua"/>
          <w:i/>
        </w:rPr>
        <w:t>CC</w:t>
      </w:r>
    </w:p>
    <w:sectPr w:rsidR="003F0E89" w:rsidRPr="00522943" w:rsidSect="00BC4D84">
      <w:pgSz w:w="12240" w:h="15840"/>
      <w:pgMar w:top="260" w:right="24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0CE34" w14:textId="77777777" w:rsidR="00461866" w:rsidRDefault="00461866" w:rsidP="00740438">
      <w:r>
        <w:separator/>
      </w:r>
    </w:p>
  </w:endnote>
  <w:endnote w:type="continuationSeparator" w:id="0">
    <w:p w14:paraId="3BD9CA41" w14:textId="77777777" w:rsidR="00461866" w:rsidRDefault="00461866" w:rsidP="0074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A633C" w14:textId="77777777" w:rsidR="00461866" w:rsidRDefault="00461866" w:rsidP="00740438">
      <w:r>
        <w:separator/>
      </w:r>
    </w:p>
  </w:footnote>
  <w:footnote w:type="continuationSeparator" w:id="0">
    <w:p w14:paraId="6C3133FB" w14:textId="77777777" w:rsidR="00461866" w:rsidRDefault="00461866" w:rsidP="00740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B4409"/>
    <w:multiLevelType w:val="hybridMultilevel"/>
    <w:tmpl w:val="8FBE0144"/>
    <w:lvl w:ilvl="0" w:tplc="D5B419C0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24"/>
        <w:szCs w:val="24"/>
      </w:rPr>
    </w:lvl>
    <w:lvl w:ilvl="1" w:tplc="4252C92E">
      <w:start w:val="1"/>
      <w:numFmt w:val="bullet"/>
      <w:lvlText w:val="•"/>
      <w:lvlJc w:val="left"/>
      <w:rPr>
        <w:rFonts w:hint="default"/>
      </w:rPr>
    </w:lvl>
    <w:lvl w:ilvl="2" w:tplc="98C67182">
      <w:start w:val="1"/>
      <w:numFmt w:val="bullet"/>
      <w:lvlText w:val="•"/>
      <w:lvlJc w:val="left"/>
      <w:rPr>
        <w:rFonts w:hint="default"/>
      </w:rPr>
    </w:lvl>
    <w:lvl w:ilvl="3" w:tplc="E93EAFEE">
      <w:start w:val="1"/>
      <w:numFmt w:val="bullet"/>
      <w:lvlText w:val="•"/>
      <w:lvlJc w:val="left"/>
      <w:rPr>
        <w:rFonts w:hint="default"/>
      </w:rPr>
    </w:lvl>
    <w:lvl w:ilvl="4" w:tplc="B57CC298">
      <w:start w:val="1"/>
      <w:numFmt w:val="bullet"/>
      <w:lvlText w:val="•"/>
      <w:lvlJc w:val="left"/>
      <w:rPr>
        <w:rFonts w:hint="default"/>
      </w:rPr>
    </w:lvl>
    <w:lvl w:ilvl="5" w:tplc="E5C08FFC">
      <w:start w:val="1"/>
      <w:numFmt w:val="bullet"/>
      <w:lvlText w:val="•"/>
      <w:lvlJc w:val="left"/>
      <w:rPr>
        <w:rFonts w:hint="default"/>
      </w:rPr>
    </w:lvl>
    <w:lvl w:ilvl="6" w:tplc="47DC34F8">
      <w:start w:val="1"/>
      <w:numFmt w:val="bullet"/>
      <w:lvlText w:val="•"/>
      <w:lvlJc w:val="left"/>
      <w:rPr>
        <w:rFonts w:hint="default"/>
      </w:rPr>
    </w:lvl>
    <w:lvl w:ilvl="7" w:tplc="7F30CBA4">
      <w:start w:val="1"/>
      <w:numFmt w:val="bullet"/>
      <w:lvlText w:val="•"/>
      <w:lvlJc w:val="left"/>
      <w:rPr>
        <w:rFonts w:hint="default"/>
      </w:rPr>
    </w:lvl>
    <w:lvl w:ilvl="8" w:tplc="F4AABAA0">
      <w:start w:val="1"/>
      <w:numFmt w:val="bullet"/>
      <w:lvlText w:val="•"/>
      <w:lvlJc w:val="left"/>
      <w:rPr>
        <w:rFonts w:hint="default"/>
      </w:rPr>
    </w:lvl>
  </w:abstractNum>
  <w:num w:numId="1" w16cid:durableId="2135904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89"/>
    <w:rsid w:val="00030ED0"/>
    <w:rsid w:val="00045812"/>
    <w:rsid w:val="00051E93"/>
    <w:rsid w:val="00092AB0"/>
    <w:rsid w:val="000A56D3"/>
    <w:rsid w:val="000E08AC"/>
    <w:rsid w:val="00131D06"/>
    <w:rsid w:val="00156B36"/>
    <w:rsid w:val="00162A94"/>
    <w:rsid w:val="00180529"/>
    <w:rsid w:val="001975D4"/>
    <w:rsid w:val="001A68EE"/>
    <w:rsid w:val="001C5B07"/>
    <w:rsid w:val="001E433B"/>
    <w:rsid w:val="00226795"/>
    <w:rsid w:val="002317C9"/>
    <w:rsid w:val="002317DF"/>
    <w:rsid w:val="0026681A"/>
    <w:rsid w:val="00266FCF"/>
    <w:rsid w:val="00297E56"/>
    <w:rsid w:val="002E1056"/>
    <w:rsid w:val="00300F7F"/>
    <w:rsid w:val="00314080"/>
    <w:rsid w:val="00333212"/>
    <w:rsid w:val="0035278C"/>
    <w:rsid w:val="00360BCE"/>
    <w:rsid w:val="00367B36"/>
    <w:rsid w:val="003A56B9"/>
    <w:rsid w:val="003D41EF"/>
    <w:rsid w:val="003F0E89"/>
    <w:rsid w:val="00401296"/>
    <w:rsid w:val="00445913"/>
    <w:rsid w:val="00461866"/>
    <w:rsid w:val="00464068"/>
    <w:rsid w:val="00474635"/>
    <w:rsid w:val="004A3406"/>
    <w:rsid w:val="004D14A4"/>
    <w:rsid w:val="00522943"/>
    <w:rsid w:val="005252DD"/>
    <w:rsid w:val="0056010E"/>
    <w:rsid w:val="005B1B73"/>
    <w:rsid w:val="00624C99"/>
    <w:rsid w:val="00640707"/>
    <w:rsid w:val="00653971"/>
    <w:rsid w:val="00672963"/>
    <w:rsid w:val="00673F9A"/>
    <w:rsid w:val="0068456E"/>
    <w:rsid w:val="006D50CC"/>
    <w:rsid w:val="00704122"/>
    <w:rsid w:val="00730A9E"/>
    <w:rsid w:val="00735C89"/>
    <w:rsid w:val="00740438"/>
    <w:rsid w:val="00746F14"/>
    <w:rsid w:val="00755A21"/>
    <w:rsid w:val="00756547"/>
    <w:rsid w:val="007A098B"/>
    <w:rsid w:val="007A1BE7"/>
    <w:rsid w:val="007D7F17"/>
    <w:rsid w:val="007E1489"/>
    <w:rsid w:val="007E295F"/>
    <w:rsid w:val="007E3DDE"/>
    <w:rsid w:val="007F63B1"/>
    <w:rsid w:val="00850E6B"/>
    <w:rsid w:val="00852A34"/>
    <w:rsid w:val="00856DAF"/>
    <w:rsid w:val="00875F75"/>
    <w:rsid w:val="008D238F"/>
    <w:rsid w:val="008E1BAE"/>
    <w:rsid w:val="008F082A"/>
    <w:rsid w:val="0091383D"/>
    <w:rsid w:val="00924824"/>
    <w:rsid w:val="00927143"/>
    <w:rsid w:val="0095424B"/>
    <w:rsid w:val="00964505"/>
    <w:rsid w:val="009A4671"/>
    <w:rsid w:val="009B34E1"/>
    <w:rsid w:val="009B4E14"/>
    <w:rsid w:val="009B4EE5"/>
    <w:rsid w:val="009F3CA8"/>
    <w:rsid w:val="00A137A7"/>
    <w:rsid w:val="00A15CCC"/>
    <w:rsid w:val="00A51B22"/>
    <w:rsid w:val="00A671B6"/>
    <w:rsid w:val="00AA6451"/>
    <w:rsid w:val="00AB4B43"/>
    <w:rsid w:val="00AD6C4E"/>
    <w:rsid w:val="00AE2725"/>
    <w:rsid w:val="00B36682"/>
    <w:rsid w:val="00B56D07"/>
    <w:rsid w:val="00B61A1A"/>
    <w:rsid w:val="00B719DD"/>
    <w:rsid w:val="00BA4E8A"/>
    <w:rsid w:val="00BB5AE1"/>
    <w:rsid w:val="00BC3B9D"/>
    <w:rsid w:val="00BC4D84"/>
    <w:rsid w:val="00BF3956"/>
    <w:rsid w:val="00C60F84"/>
    <w:rsid w:val="00D035F3"/>
    <w:rsid w:val="00D23CA6"/>
    <w:rsid w:val="00D55CF0"/>
    <w:rsid w:val="00D55E3C"/>
    <w:rsid w:val="00DC0011"/>
    <w:rsid w:val="00DD4B59"/>
    <w:rsid w:val="00DD5A8C"/>
    <w:rsid w:val="00DD65FC"/>
    <w:rsid w:val="00DF2B13"/>
    <w:rsid w:val="00E052AE"/>
    <w:rsid w:val="00E13167"/>
    <w:rsid w:val="00E42E7D"/>
    <w:rsid w:val="00E46AD4"/>
    <w:rsid w:val="00E505FD"/>
    <w:rsid w:val="00E646A6"/>
    <w:rsid w:val="00E87329"/>
    <w:rsid w:val="00EB6043"/>
    <w:rsid w:val="00EB77B3"/>
    <w:rsid w:val="00EF6E07"/>
    <w:rsid w:val="00F21D75"/>
    <w:rsid w:val="00F32BBA"/>
    <w:rsid w:val="00F84B29"/>
    <w:rsid w:val="00F86A11"/>
    <w:rsid w:val="00F91E0D"/>
    <w:rsid w:val="00FA20D7"/>
    <w:rsid w:val="00FA2CF2"/>
    <w:rsid w:val="00FA51A0"/>
    <w:rsid w:val="00FA76B6"/>
    <w:rsid w:val="00FC0D62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7D00C0E"/>
  <w15:docId w15:val="{B4861E17-93B2-4845-9FC4-02ADD2FF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Book Antiqua" w:eastAsia="Book Antiqua" w:hAnsi="Book Antiqua"/>
      <w:sz w:val="28"/>
      <w:szCs w:val="28"/>
    </w:rPr>
  </w:style>
  <w:style w:type="paragraph" w:styleId="Heading2">
    <w:name w:val="heading 2"/>
    <w:basedOn w:val="Normal"/>
    <w:uiPriority w:val="1"/>
    <w:qFormat/>
    <w:pPr>
      <w:ind w:left="220"/>
      <w:outlineLvl w:val="1"/>
    </w:pPr>
    <w:rPr>
      <w:rFonts w:ascii="Book Antiqua" w:eastAsia="Book Antiqua" w:hAnsi="Book Antiqu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8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rFonts w:ascii="Book Antiqua" w:eastAsia="Book Antiqua" w:hAnsi="Book Antiqua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60F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F8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04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38"/>
  </w:style>
  <w:style w:type="paragraph" w:styleId="Footer">
    <w:name w:val="footer"/>
    <w:basedOn w:val="Normal"/>
    <w:link w:val="FooterChar"/>
    <w:uiPriority w:val="99"/>
    <w:unhideWhenUsed/>
    <w:rsid w:val="007404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38"/>
  </w:style>
  <w:style w:type="paragraph" w:customStyle="1" w:styleId="xxxmsonormal">
    <w:name w:val="x_xxmsonormal"/>
    <w:basedOn w:val="Normal"/>
    <w:uiPriority w:val="99"/>
    <w:rsid w:val="00A15CCC"/>
    <w:pPr>
      <w:widowControl/>
    </w:pPr>
    <w:rPr>
      <w:rFonts w:ascii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81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8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 Hill School District 3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Abney, Jennifer</dc:creator>
  <cp:keywords/>
  <dc:description/>
  <cp:lastModifiedBy>Livingston, Teresa</cp:lastModifiedBy>
  <cp:revision>6</cp:revision>
  <cp:lastPrinted>2022-09-07T12:34:00Z</cp:lastPrinted>
  <dcterms:created xsi:type="dcterms:W3CDTF">2024-09-18T11:41:00Z</dcterms:created>
  <dcterms:modified xsi:type="dcterms:W3CDTF">2024-09-18T12:42:00Z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LastSaved">
    <vt:filetime>2019-03-12T00:00:00Z</vt:filetime>
  </property>
</Properties>
</file>